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748665</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98"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GIAO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VẤ</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THÚ 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950000000000003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8"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GIAO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VẤ</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THÚ 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TỐT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PHÔ 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ỉàm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21" w:val="left"/>
        </w:tabs>
        <w:bidi w:val="0"/>
        <w:spacing w:before="0" w:after="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5926455</wp:posOffset>
                </wp:positionH>
                <wp:positionV relativeFrom="paragraph">
                  <wp:posOffset>88900</wp:posOffset>
                </wp:positionV>
                <wp:extent cx="772795" cy="187325"/>
                <wp:wrapSquare wrapText="left"/>
                <wp:docPr id="3" name="Shape 3"/>
                <a:graphic xmlns:a="http://schemas.openxmlformats.org/drawingml/2006/main">
                  <a:graphicData uri="http://schemas.microsoft.com/office/word/2010/wordprocessingShape">
                    <wps:wsp>
                      <wps:cNvSpPr txBox="1"/>
                      <wps:spPr>
                        <a:xfrm>
                          <a:ext cx="772795"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0831</w:t>
                            </w:r>
                          </w:p>
                        </w:txbxContent>
                      </wps:txbx>
                      <wps:bodyPr wrap="none" lIns="0" tIns="0" rIns="0" bIns="0">
                        <a:noAutoFit/>
                      </wps:bodyPr>
                    </wps:wsp>
                  </a:graphicData>
                </a:graphic>
              </wp:anchor>
            </w:drawing>
          </mc:Choice>
          <mc:Fallback>
            <w:pict>
              <v:shape id="_x0000_s1029" type="#_x0000_t202" style="position:absolute;margin-left:466.65000000000003pt;margin-top:7.pt;width:60.850000000000001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0831</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21"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PHẦN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numPr>
          <w:ilvl w:val="0"/>
          <w:numId w:val="1"/>
        </w:numPr>
        <w:shd w:val="clear" w:color="auto" w:fill="auto"/>
        <w:tabs>
          <w:tab w:pos="402" w:val="left"/>
          <w:tab w:pos="5621" w:val="left"/>
        </w:tabs>
        <w:bidi w:val="0"/>
        <w:spacing w:before="0" w:after="0"/>
        <w:ind w:left="0" w:right="0" w:firstLine="0"/>
        <w:jc w:val="both"/>
      </w:pPr>
      <w:bookmarkStart w:id="0" w:name="bookmark0"/>
      <w:bookmarkEnd w:id="0"/>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sz w:val="20"/>
          <w:szCs w:val="20"/>
        </w:rPr>
        <w:t xml:space="preserve">B. </w:t>
      </w:r>
      <w:r>
        <w:rPr>
          <w:color w:val="000000"/>
          <w:spacing w:val="0"/>
          <w:w w:val="100"/>
          <w:position w:val="0"/>
        </w:rPr>
        <w:t>Huế - Đà Nắng.</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Hồ Chí Minh.</w:t>
        <w:tab/>
      </w:r>
      <w:r>
        <w:rPr>
          <w:b/>
          <w:bCs/>
          <w:color w:val="000000"/>
          <w:spacing w:val="0"/>
          <w:w w:val="100"/>
          <w:position w:val="0"/>
          <w:sz w:val="20"/>
          <w:szCs w:val="2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3"/>
        </w:numPr>
        <w:shd w:val="clear" w:color="auto" w:fill="auto"/>
        <w:tabs>
          <w:tab w:pos="402" w:val="left"/>
          <w:tab w:pos="2987" w:val="left"/>
          <w:tab w:pos="5621" w:val="left"/>
          <w:tab w:pos="8472" w:val="left"/>
        </w:tabs>
        <w:bidi w:val="0"/>
        <w:spacing w:before="0" w:after="0"/>
        <w:ind w:left="0" w:right="0" w:firstLine="0"/>
        <w:jc w:val="left"/>
      </w:pPr>
      <w:bookmarkStart w:id="1" w:name="bookmark1"/>
      <w:bookmarkEnd w:id="1"/>
      <w:r>
        <w:rPr>
          <w:color w:val="000000"/>
          <w:spacing w:val="0"/>
          <w:w w:val="100"/>
          <w:position w:val="0"/>
        </w:rPr>
        <w:t xml:space="preserve">Ai </w:t>
      </w:r>
      <w:r>
        <w:rPr>
          <w:color w:val="000000"/>
          <w:spacing w:val="0"/>
          <w:w w:val="100"/>
          <w:position w:val="0"/>
        </w:rPr>
        <w:t>Cập.</w:t>
        <w:tab/>
      </w:r>
      <w:r>
        <w:rPr>
          <w:b/>
          <w:bCs/>
          <w:color w:val="000000"/>
          <w:spacing w:val="0"/>
          <w:w w:val="100"/>
          <w:position w:val="0"/>
          <w:sz w:val="20"/>
          <w:szCs w:val="20"/>
        </w:rPr>
        <w:t xml:space="preserve">B. </w:t>
      </w:r>
      <w:r>
        <w:rPr>
          <w:color w:val="000000"/>
          <w:spacing w:val="0"/>
          <w:w w:val="100"/>
          <w:position w:val="0"/>
        </w:rPr>
        <w:t>Mông cổ.</w:t>
        <w:tab/>
      </w:r>
      <w:r>
        <w:rPr>
          <w:b/>
          <w:bCs/>
          <w:color w:val="000000"/>
          <w:spacing w:val="0"/>
          <w:w w:val="100"/>
          <w:position w:val="0"/>
          <w:sz w:val="20"/>
          <w:szCs w:val="20"/>
        </w:rPr>
        <w:t xml:space="preserve">c. </w:t>
      </w:r>
      <w:r>
        <w:rPr>
          <w:color w:val="000000"/>
          <w:spacing w:val="0"/>
          <w:w w:val="100"/>
          <w:position w:val="0"/>
        </w:rPr>
        <w:t>Cu-ba.</w:t>
        <w:tab/>
      </w:r>
      <w:r>
        <w:rPr>
          <w:b/>
          <w:bCs/>
          <w:color w:val="000000"/>
          <w:spacing w:val="0"/>
          <w:w w:val="100"/>
          <w:position w:val="0"/>
          <w:sz w:val="20"/>
          <w:szCs w:val="20"/>
        </w:rPr>
        <w:t xml:space="preserve">D. </w:t>
      </w:r>
      <w:r>
        <w:rPr>
          <w:color w:val="000000"/>
          <w:spacing w:val="0"/>
          <w:w w:val="100"/>
          <w:position w:val="0"/>
        </w:rPr>
        <w:t>Ma-lai-xi-a.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2" w:name="bookmark2"/>
      <w:bookmarkEnd w:id="2"/>
      <w:r>
        <w:rPr>
          <w:color w:val="000000"/>
          <w:spacing w:val="0"/>
          <w:w w:val="100"/>
          <w:position w:val="0"/>
        </w:rPr>
        <w:t>Trật tự thế giới đa cực, nhiều trung tâm đã được thiết lập.</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4" w:name="bookmark4"/>
      <w:bookmarkEnd w:id="4"/>
      <w:r>
        <w:rPr>
          <w:color w:val="000000"/>
          <w:spacing w:val="0"/>
          <w:w w:val="100"/>
          <w:position w:val="0"/>
        </w:rPr>
        <w:t>Cổ vũ phong trào đấu tranh cách mạng ở nhiều nước.</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5" w:name="bookmark5"/>
      <w:bookmarkEnd w:id="5"/>
      <w:r>
        <w:rPr>
          <w:color w:val="000000"/>
          <w:spacing w:val="0"/>
          <w:w w:val="100"/>
          <w:position w:val="0"/>
        </w:rPr>
        <w:t>Xóa bỏ được hệ thống thuộc địa của chử nghĩa tư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Mặt trận Việt Minh.</w:t>
        <w:tab/>
      </w:r>
      <w:r>
        <w:rPr>
          <w:b/>
          <w:bCs/>
          <w:color w:val="000000"/>
          <w:spacing w:val="0"/>
          <w:w w:val="100"/>
          <w:position w:val="0"/>
          <w:sz w:val="20"/>
          <w:szCs w:val="20"/>
        </w:rPr>
        <w:t xml:space="preserve">B. </w:t>
      </w:r>
      <w:r>
        <w:rPr>
          <w:color w:val="000000"/>
          <w:spacing w:val="0"/>
          <w:w w:val="100"/>
          <w:position w:val="0"/>
        </w:rPr>
        <w:t>Mặt trận Liên Việt.</w:t>
      </w:r>
    </w:p>
    <w:p>
      <w:pPr>
        <w:pStyle w:val="Style2"/>
        <w:keepNext w:val="0"/>
        <w:keepLines w:val="0"/>
        <w:widowControl w:val="0"/>
        <w:shd w:val="clear" w:color="auto" w:fill="auto"/>
        <w:tabs>
          <w:tab w:pos="5621"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chiến khu Việt Bắc.</w:t>
        <w:tab/>
      </w:r>
      <w:r>
        <w:rPr>
          <w:b/>
          <w:bCs/>
          <w:color w:val="000000"/>
          <w:spacing w:val="0"/>
          <w:w w:val="100"/>
          <w:position w:val="0"/>
          <w:sz w:val="20"/>
          <w:szCs w:val="20"/>
        </w:rPr>
        <w:t xml:space="preserve">D. </w:t>
      </w:r>
      <w:r>
        <w:rPr>
          <w:color w:val="000000"/>
          <w:spacing w:val="0"/>
          <w:w w:val="100"/>
          <w:position w:val="0"/>
        </w:rPr>
        <w:t>thị trấn Trường Sa.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tập thể hóa nông nghiệp.</w:t>
        <w:tab/>
      </w:r>
      <w:r>
        <w:rPr>
          <w:b/>
          <w:bCs/>
          <w:color w:val="000000"/>
          <w:spacing w:val="0"/>
          <w:w w:val="100"/>
          <w:position w:val="0"/>
          <w:sz w:val="20"/>
          <w:szCs w:val="2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phá ấp chiến lược.</w:t>
        <w:tab/>
      </w:r>
      <w:r>
        <w:rPr>
          <w:b/>
          <w:bCs/>
          <w:color w:val="000000"/>
          <w:spacing w:val="0"/>
          <w:w w:val="100"/>
          <w:position w:val="0"/>
          <w:sz w:val="20"/>
          <w:szCs w:val="20"/>
        </w:rPr>
        <w:t xml:space="preserve">D. </w:t>
      </w:r>
      <w:r>
        <w:rPr>
          <w:color w:val="000000"/>
          <w:spacing w:val="0"/>
          <w:w w:val="100"/>
          <w:position w:val="0"/>
        </w:rPr>
        <w:t>cách mạng ruộng đất.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color w:val="000000"/>
          <w:spacing w:val="0"/>
          <w:w w:val="100"/>
          <w:position w:val="0"/>
        </w:rPr>
        <w:t xml:space="preserve">7.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Tổ chức Hiệp ước Bắc Đại Tây Dương.</w:t>
        <w:tab/>
      </w:r>
      <w:r>
        <w:rPr>
          <w:b/>
          <w:bCs/>
          <w:color w:val="000000"/>
          <w:spacing w:val="0"/>
          <w:w w:val="100"/>
          <w:position w:val="0"/>
          <w:sz w:val="20"/>
          <w:szCs w:val="20"/>
        </w:rPr>
        <w:t xml:space="preserve">B. </w:t>
      </w:r>
      <w:r>
        <w:rPr>
          <w:color w:val="000000"/>
          <w:spacing w:val="0"/>
          <w:w w:val="100"/>
          <w:position w:val="0"/>
        </w:rPr>
        <w:t>Tổ chức Hiệp ước Vác-sa-va.</w:t>
      </w:r>
    </w:p>
    <w:p>
      <w:pPr>
        <w:pStyle w:val="Style2"/>
        <w:keepNext w:val="0"/>
        <w:keepLines w:val="0"/>
        <w:widowControl w:val="0"/>
        <w:shd w:val="clear" w:color="auto" w:fill="auto"/>
        <w:tabs>
          <w:tab w:pos="5621"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sz w:val="20"/>
          <w:szCs w:val="2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87" w:val="left"/>
          <w:tab w:pos="5621" w:val="left"/>
          <w:tab w:pos="8472"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Thái Lan.</w:t>
        <w:tab/>
      </w:r>
      <w:r>
        <w:rPr>
          <w:b/>
          <w:bCs/>
          <w:color w:val="000000"/>
          <w:spacing w:val="0"/>
          <w:w w:val="100"/>
          <w:position w:val="0"/>
          <w:sz w:val="20"/>
          <w:szCs w:val="20"/>
        </w:rPr>
        <w:t xml:space="preserve">B. </w:t>
      </w:r>
      <w:r>
        <w:rPr>
          <w:color w:val="000000"/>
          <w:spacing w:val="0"/>
          <w:w w:val="100"/>
          <w:position w:val="0"/>
        </w:rPr>
        <w:t>Việt Nam.</w:t>
        <w:tab/>
      </w:r>
      <w:r>
        <w:rPr>
          <w:b/>
          <w:bCs/>
          <w:color w:val="000000"/>
          <w:spacing w:val="0"/>
          <w:w w:val="100"/>
          <w:position w:val="0"/>
          <w:sz w:val="20"/>
          <w:szCs w:val="20"/>
        </w:rPr>
        <w:t xml:space="preserve">C. </w:t>
      </w:r>
      <w:r>
        <w:rPr>
          <w:color w:val="000000"/>
          <w:spacing w:val="0"/>
          <w:w w:val="100"/>
          <w:position w:val="0"/>
        </w:rPr>
        <w:t>Nhật Bản.</w:t>
        <w:tab/>
      </w:r>
      <w:r>
        <w:rPr>
          <w:b/>
          <w:bCs/>
          <w:color w:val="000000"/>
          <w:spacing w:val="0"/>
          <w:w w:val="100"/>
          <w:position w:val="0"/>
          <w:sz w:val="20"/>
          <w:szCs w:val="2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87" w:val="left"/>
          <w:tab w:pos="5621" w:val="left"/>
          <w:tab w:pos="847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Nhà Lê sơ.</w:t>
        <w:tab/>
      </w:r>
      <w:r>
        <w:rPr>
          <w:b/>
          <w:bCs/>
          <w:color w:val="000000"/>
          <w:spacing w:val="0"/>
          <w:w w:val="100"/>
          <w:position w:val="0"/>
          <w:sz w:val="20"/>
          <w:szCs w:val="20"/>
        </w:rPr>
        <w:t xml:space="preserve">B. </w:t>
      </w:r>
      <w:r>
        <w:rPr>
          <w:color w:val="000000"/>
          <w:spacing w:val="0"/>
          <w:w w:val="100"/>
          <w:position w:val="0"/>
        </w:rPr>
        <w:t>Nhà Trần.</w:t>
        <w:tab/>
      </w:r>
      <w:r>
        <w:rPr>
          <w:b/>
          <w:bCs/>
          <w:color w:val="000000"/>
          <w:spacing w:val="0"/>
          <w:w w:val="100"/>
          <w:position w:val="0"/>
          <w:sz w:val="20"/>
          <w:szCs w:val="20"/>
        </w:rPr>
        <w:t xml:space="preserve">c. </w:t>
      </w:r>
      <w:r>
        <w:rPr>
          <w:color w:val="000000"/>
          <w:spacing w:val="0"/>
          <w:w w:val="100"/>
          <w:position w:val="0"/>
        </w:rPr>
        <w:t>Nhà Nguyễn.</w:t>
        <w:tab/>
      </w:r>
      <w:r>
        <w:rPr>
          <w:b/>
          <w:bCs/>
          <w:color w:val="000000"/>
          <w:spacing w:val="0"/>
          <w:w w:val="100"/>
          <w:position w:val="0"/>
          <w:sz w:val="20"/>
          <w:szCs w:val="2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 xml:space="preserve">Lời kêu gọi toàn quốc kháng </w:t>
      </w:r>
      <w:r>
        <w:rPr>
          <w:i/>
          <w:iCs/>
          <w:color w:val="000000"/>
          <w:spacing w:val="0"/>
          <w:w w:val="100"/>
          <w:position w:val="0"/>
        </w:rPr>
        <w:t>chien'</w:t>
      </w:r>
      <w:r>
        <w:rPr>
          <w:i/>
          <w:iCs/>
          <w:color w:val="000000"/>
          <w:spacing w:val="0"/>
          <w:w w:val="100"/>
          <w:position w:val="0"/>
          <w:vertAlign w:val="subscript"/>
        </w:rPr>
        <w:t>i</w:t>
      </w:r>
      <w:r>
        <w:rPr>
          <w:color w:val="000000"/>
          <w:spacing w:val="0"/>
          <w:w w:val="100"/>
          <w:position w:val="0"/>
        </w:rPr>
        <w:t xml:space="preserve"> </w:t>
      </w:r>
      <w:r>
        <w:rPr>
          <w:color w:val="000000"/>
          <w:spacing w:val="0"/>
          <w:w w:val="100"/>
          <w:position w:val="0"/>
        </w:rPr>
        <w:t xml:space="preserve">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6" w:name="bookmark6"/>
      <w:bookmarkEnd w:id="6"/>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7" w:val="left"/>
          <w:tab w:pos="5621" w:val="left"/>
          <w:tab w:pos="847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Hà Nội.</w:t>
        <w:tab/>
      </w:r>
      <w:r>
        <w:rPr>
          <w:b/>
          <w:bCs/>
          <w:color w:val="000000"/>
          <w:spacing w:val="0"/>
          <w:w w:val="100"/>
          <w:position w:val="0"/>
          <w:sz w:val="20"/>
          <w:szCs w:val="20"/>
        </w:rPr>
        <w:t xml:space="preserve">B. </w:t>
      </w:r>
      <w:r>
        <w:rPr>
          <w:color w:val="000000"/>
          <w:spacing w:val="0"/>
          <w:w w:val="100"/>
          <w:position w:val="0"/>
        </w:rPr>
        <w:t>Sài Gòn.</w:t>
        <w:tab/>
      </w:r>
      <w:r>
        <w:rPr>
          <w:b/>
          <w:bCs/>
          <w:color w:val="000000"/>
          <w:spacing w:val="0"/>
          <w:w w:val="100"/>
          <w:position w:val="0"/>
          <w:sz w:val="20"/>
          <w:szCs w:val="20"/>
        </w:rPr>
        <w:t xml:space="preserve">c. </w:t>
      </w:r>
      <w:r>
        <w:rPr>
          <w:color w:val="000000"/>
          <w:spacing w:val="0"/>
          <w:w w:val="100"/>
          <w:position w:val="0"/>
        </w:rPr>
        <w:t>Bắc Giang.</w:t>
        <w:tab/>
      </w:r>
      <w:r>
        <w:rPr>
          <w:b/>
          <w:bCs/>
          <w:color w:val="000000"/>
          <w:spacing w:val="0"/>
          <w:w w:val="100"/>
          <w:position w:val="0"/>
          <w:sz w:val="20"/>
          <w:szCs w:val="20"/>
        </w:rPr>
        <w:t xml:space="preserve">D. </w:t>
      </w:r>
      <w:r>
        <w:rPr>
          <w:color w:val="000000"/>
          <w:spacing w:val="0"/>
          <w:w w:val="100"/>
          <w:position w:val="0"/>
        </w:rPr>
        <w:t>Hà Tiên.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both"/>
      </w:pPr>
      <w:bookmarkStart w:id="10" w:name="bookmark10"/>
      <w:bookmarkEnd w:id="10"/>
      <w:r>
        <w:rPr>
          <w:color w:val="000000"/>
          <w:spacing w:val="0"/>
          <w:w w:val="100"/>
          <w:position w:val="0"/>
        </w:rPr>
        <w:t>Phóng thành công tàu vũ trụ có người lái.</w:t>
      </w:r>
    </w:p>
    <w:p>
      <w:pPr>
        <w:pStyle w:val="Style2"/>
        <w:keepNext w:val="0"/>
        <w:keepLines w:val="0"/>
        <w:widowControl w:val="0"/>
        <w:numPr>
          <w:ilvl w:val="0"/>
          <w:numId w:val="11"/>
        </w:numPr>
        <w:shd w:val="clear" w:color="auto" w:fill="auto"/>
        <w:tabs>
          <w:tab w:pos="402" w:val="left"/>
        </w:tabs>
        <w:bidi w:val="0"/>
        <w:spacing w:before="0" w:after="0" w:line="307" w:lineRule="auto"/>
        <w:ind w:left="0" w:right="0" w:firstLine="0"/>
        <w:jc w:val="both"/>
      </w:pPr>
      <w:bookmarkStart w:id="11" w:name="bookmark11"/>
      <w:bookmarkEnd w:id="11"/>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838" w:val="right"/>
          <w:tab w:pos="6036"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tiêu diệt tận gốc chủ nghĩa phát xít.</w:t>
        <w:tab/>
      </w:r>
      <w:r>
        <w:rPr>
          <w:b/>
          <w:bCs/>
          <w:color w:val="000000"/>
          <w:spacing w:val="0"/>
          <w:w w:val="100"/>
          <w:position w:val="0"/>
          <w:sz w:val="20"/>
          <w:szCs w:val="20"/>
        </w:rPr>
        <w:t>B.</w:t>
        <w:tab/>
      </w:r>
      <w:r>
        <w:rPr>
          <w:color w:val="000000"/>
          <w:spacing w:val="0"/>
          <w:w w:val="100"/>
          <w:position w:val="0"/>
        </w:rPr>
        <w:t>khôi phục nền kinh tế các nước Tây Âu.</w:t>
      </w:r>
    </w:p>
    <w:p>
      <w:pPr>
        <w:pStyle w:val="Style2"/>
        <w:keepNext w:val="0"/>
        <w:keepLines w:val="0"/>
        <w:widowControl w:val="0"/>
        <w:shd w:val="clear" w:color="auto" w:fill="auto"/>
        <w:tabs>
          <w:tab w:pos="5838" w:val="right"/>
          <w:tab w:pos="6039"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thu hẹp ảnh hưởng của Mỹ ở châu Á.</w:t>
        <w:tab/>
      </w:r>
      <w:r>
        <w:rPr>
          <w:b/>
          <w:bCs/>
          <w:color w:val="000000"/>
          <w:spacing w:val="0"/>
          <w:w w:val="100"/>
          <w:position w:val="0"/>
          <w:sz w:val="20"/>
          <w:szCs w:val="20"/>
        </w:rPr>
        <w:t>D.</w:t>
        <w:tab/>
      </w:r>
      <w:r>
        <w:rPr>
          <w:color w:val="000000"/>
          <w:spacing w:val="0"/>
          <w:w w:val="100"/>
          <w:position w:val="0"/>
        </w:rPr>
        <w:t>viện trợ cho Liên Xô phục hồi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2" w:val="left"/>
          <w:tab w:pos="5838" w:val="right"/>
          <w:tab w:pos="6050" w:val="left"/>
          <w:tab w:pos="8478"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sz w:val="20"/>
          <w:szCs w:val="20"/>
        </w:rPr>
        <w:t xml:space="preserve">B. </w:t>
      </w:r>
      <w:r>
        <w:rPr>
          <w:color w:val="000000"/>
          <w:spacing w:val="0"/>
          <w:w w:val="100"/>
          <w:position w:val="0"/>
        </w:rPr>
        <w:t>Quân Xiêm.</w:t>
        <w:tab/>
      </w:r>
      <w:r>
        <w:rPr>
          <w:b/>
          <w:bCs/>
          <w:color w:val="000000"/>
          <w:spacing w:val="0"/>
          <w:w w:val="100"/>
          <w:position w:val="0"/>
          <w:sz w:val="20"/>
          <w:szCs w:val="20"/>
        </w:rPr>
        <w:t>c.</w:t>
        <w:tab/>
      </w:r>
      <w:r>
        <w:rPr>
          <w:color w:val="000000"/>
          <w:spacing w:val="0"/>
          <w:w w:val="100"/>
          <w:position w:val="0"/>
        </w:rPr>
        <w:t>Quân Anh.</w:t>
        <w:tab/>
      </w:r>
      <w:r>
        <w:rPr>
          <w:b/>
          <w:bCs/>
          <w:color w:val="000000"/>
          <w:spacing w:val="0"/>
          <w:w w:val="100"/>
          <w:position w:val="0"/>
          <w:sz w:val="20"/>
          <w:szCs w:val="20"/>
        </w:rPr>
        <w:t xml:space="preserve">D. </w:t>
      </w:r>
      <w:r>
        <w:rPr>
          <w:color w:val="000000"/>
          <w:spacing w:val="0"/>
          <w:w w:val="100"/>
          <w:position w:val="0"/>
        </w:rPr>
        <w:t>Quân Nguyên.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both"/>
      </w:pPr>
      <w:bookmarkStart w:id="12" w:name="bookmark12"/>
      <w:bookmarkEnd w:id="12"/>
      <w:r>
        <w:rPr>
          <w:color w:val="000000"/>
          <w:spacing w:val="0"/>
          <w:w w:val="100"/>
          <w:position w:val="0"/>
        </w:rPr>
        <w:t>Phát xít Đức chưa kịp tiến quân vào Đông Dương.</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both"/>
      </w:pPr>
      <w:bookmarkStart w:id="13" w:name="bookmark13"/>
      <w:bookmarkEnd w:id="13"/>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Có sự ủng hộ to lớn của các nước xã hội chù nghĩa.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4" w:name="bookmark14"/>
      <w:bookmarkEnd w:id="14"/>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5" w:name="bookmark15"/>
      <w:bookmarkEnd w:id="15"/>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6" w:name="bookmark16"/>
      <w:bookmarkEnd w:id="16"/>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7" w:name="bookmark17"/>
      <w:bookmarkEnd w:id="17"/>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8" w:name="bookmark18"/>
      <w:bookmarkEnd w:id="18"/>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numPr>
          <w:ilvl w:val="0"/>
          <w:numId w:val="17"/>
        </w:numPr>
        <w:shd w:val="clear" w:color="auto" w:fill="auto"/>
        <w:tabs>
          <w:tab w:pos="402" w:val="left"/>
        </w:tabs>
        <w:bidi w:val="0"/>
        <w:spacing w:before="0" w:after="0" w:line="307" w:lineRule="auto"/>
        <w:ind w:left="0" w:right="0" w:firstLine="0"/>
        <w:jc w:val="both"/>
      </w:pPr>
      <w:bookmarkStart w:id="19" w:name="bookmark19"/>
      <w:bookmarkEnd w:id="19"/>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Xuat </w:t>
      </w:r>
      <w:r>
        <w:rPr>
          <w:color w:val="000000"/>
          <w:spacing w:val="0"/>
          <w:w w:val="100"/>
          <w:position w:val="0"/>
        </w:rPr>
        <w:t>phát điểm khó khăn do thế và lực thua kém đối phương trên nhiều phương diện.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20" w:name="bookmark20"/>
      <w:bookmarkEnd w:id="20"/>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19"/>
        </w:numPr>
        <w:shd w:val="clear" w:color="auto" w:fill="auto"/>
        <w:tabs>
          <w:tab w:pos="402" w:val="left"/>
        </w:tabs>
        <w:bidi w:val="0"/>
        <w:spacing w:before="0" w:after="0" w:line="307" w:lineRule="auto"/>
        <w:ind w:left="0" w:right="0" w:firstLine="0"/>
        <w:jc w:val="both"/>
      </w:pPr>
      <w:bookmarkStart w:id="21" w:name="bookmark21"/>
      <w:bookmarkEnd w:id="21"/>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19, 20, 21:</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rõ rệt, cỏ tính “tự giác </w:t>
      </w:r>
      <w:r>
        <w:rPr>
          <w:i/>
          <w:iCs/>
          <w:color w:val="000000"/>
          <w:spacing w:val="0"/>
          <w:w w:val="100"/>
          <w:position w:val="0"/>
        </w:rPr>
        <w:t xml:space="preserve">Vi </w:t>
      </w:r>
      <w:r>
        <w:rPr>
          <w:i/>
          <w:iCs/>
          <w:color w:val="000000"/>
          <w:spacing w:val="0"/>
          <w:w w:val="100"/>
          <w:position w:val="0"/>
        </w:rPr>
        <w:t xml:space="preserve">thế chủng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Đây là một thành công sáng tạo của Hồ 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von là thuộc địa, một quốc gia dân tộc có nền văn hiến lâu đời...”.</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7" w:lineRule="auto"/>
        <w:ind w:left="0" w:right="0" w:firstLine="430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50"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Đảng Cộng sản Việt Nam.</w:t>
        <w:tab/>
      </w:r>
      <w:r>
        <w:rPr>
          <w:b/>
          <w:bCs/>
          <w:color w:val="000000"/>
          <w:spacing w:val="0"/>
          <w:w w:val="100"/>
          <w:position w:val="0"/>
          <w:sz w:val="20"/>
          <w:szCs w:val="2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tabs>
          <w:tab w:pos="5650"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Đông Dương Cộng sản đảng.</w:t>
        <w:tab/>
      </w:r>
      <w:r>
        <w:rPr>
          <w:b/>
          <w:bCs/>
          <w:color w:val="000000"/>
          <w:spacing w:val="0"/>
          <w:w w:val="100"/>
          <w:position w:val="0"/>
          <w:sz w:val="20"/>
          <w:szCs w:val="2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i/>
          <w:iCs/>
          <w:color w:val="000000"/>
          <w:spacing w:val="0"/>
          <w:w w:val="100"/>
          <w:position w:val="0"/>
        </w:rPr>
        <w:t>“Đảng 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sụ kết họp giữa phong trào công nhân, phong trào yêu nước và</w:t>
      </w:r>
    </w:p>
    <w:p>
      <w:pPr>
        <w:pStyle w:val="Style2"/>
        <w:keepNext w:val="0"/>
        <w:keepLines w:val="0"/>
        <w:widowControl w:val="0"/>
        <w:shd w:val="clear" w:color="auto" w:fill="auto"/>
        <w:tabs>
          <w:tab w:pos="5639"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sz w:val="20"/>
          <w:szCs w:val="20"/>
        </w:rPr>
        <w:t xml:space="preserve">B. </w:t>
      </w:r>
      <w:r>
        <w:rPr>
          <w:color w:val="000000"/>
          <w:spacing w:val="0"/>
          <w:w w:val="100"/>
          <w:position w:val="0"/>
        </w:rPr>
        <w:t>chủ nghĩa Mác - Lê-nin.</w:t>
      </w:r>
    </w:p>
    <w:p>
      <w:pPr>
        <w:pStyle w:val="Style2"/>
        <w:keepNext w:val="0"/>
        <w:keepLines w:val="0"/>
        <w:widowControl w:val="0"/>
        <w:shd w:val="clear" w:color="auto" w:fill="auto"/>
        <w:tabs>
          <w:tab w:pos="5639"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trào lưu Triết học Ánh sáng.</w:t>
        <w:tab/>
      </w:r>
      <w:r>
        <w:rPr>
          <w:b/>
          <w:bCs/>
          <w:color w:val="000000"/>
          <w:spacing w:val="0"/>
          <w:w w:val="100"/>
          <w:position w:val="0"/>
          <w:sz w:val="20"/>
          <w:szCs w:val="20"/>
        </w:rPr>
        <w:t xml:space="preserve">D. </w:t>
      </w:r>
      <w:r>
        <w:rPr>
          <w:color w:val="000000"/>
          <w:spacing w:val="0"/>
          <w:w w:val="100"/>
          <w:position w:val="0"/>
        </w:rPr>
        <w:t>phong trào Đông du.</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21"/>
        </w:numPr>
        <w:shd w:val="clear" w:color="auto" w:fill="auto"/>
        <w:tabs>
          <w:tab w:pos="405" w:val="left"/>
        </w:tabs>
        <w:bidi w:val="0"/>
        <w:spacing w:before="0" w:after="0" w:line="307" w:lineRule="auto"/>
        <w:ind w:left="0" w:right="0" w:firstLine="0"/>
        <w:jc w:val="both"/>
      </w:pPr>
      <w:bookmarkStart w:id="22" w:name="bookmark22"/>
      <w:bookmarkEnd w:id="22"/>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21"/>
        </w:numPr>
        <w:shd w:val="clear" w:color="auto" w:fill="auto"/>
        <w:tabs>
          <w:tab w:pos="405" w:val="left"/>
        </w:tabs>
        <w:bidi w:val="0"/>
        <w:spacing w:before="0" w:after="0" w:line="307" w:lineRule="auto"/>
        <w:ind w:left="0" w:right="0" w:firstLine="0"/>
        <w:jc w:val="both"/>
      </w:pPr>
      <w:bookmarkStart w:id="23" w:name="bookmark23"/>
      <w:bookmarkEnd w:id="23"/>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Xác định giai cấp công nhân và giai cấp nông dân là lực lượng của cuộc cách mạng. </w:t>
      </w: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6" w:val="left"/>
          <w:tab w:pos="5639" w:val="left"/>
          <w:tab w:pos="8482"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Pháp.</w:t>
        <w:tab/>
      </w:r>
      <w:r>
        <w:rPr>
          <w:b/>
          <w:bCs/>
          <w:color w:val="000000"/>
          <w:spacing w:val="0"/>
          <w:w w:val="100"/>
          <w:position w:val="0"/>
          <w:sz w:val="20"/>
          <w:szCs w:val="20"/>
        </w:rPr>
        <w:t xml:space="preserve">B. </w:t>
      </w:r>
      <w:r>
        <w:rPr>
          <w:color w:val="000000"/>
          <w:spacing w:val="0"/>
          <w:w w:val="100"/>
          <w:position w:val="0"/>
        </w:rPr>
        <w:t xml:space="preserve">Nam </w:t>
      </w:r>
      <w:r>
        <w:rPr>
          <w:color w:val="000000"/>
          <w:spacing w:val="0"/>
          <w:w w:val="100"/>
          <w:position w:val="0"/>
        </w:rPr>
        <w:t>Phi.</w:t>
        <w:tab/>
      </w:r>
      <w:r>
        <w:rPr>
          <w:b/>
          <w:bCs/>
          <w:color w:val="000000"/>
          <w:spacing w:val="0"/>
          <w:w w:val="100"/>
          <w:position w:val="0"/>
          <w:sz w:val="20"/>
          <w:szCs w:val="20"/>
        </w:rPr>
        <w:t xml:space="preserve">c. </w:t>
      </w:r>
      <w:r>
        <w:rPr>
          <w:color w:val="000000"/>
          <w:spacing w:val="0"/>
          <w:w w:val="100"/>
          <w:position w:val="0"/>
        </w:rPr>
        <w:t>Ca-na-đa.</w:t>
        <w:tab/>
      </w:r>
      <w:r>
        <w:rPr>
          <w:b/>
          <w:bCs/>
          <w:color w:val="000000"/>
          <w:spacing w:val="0"/>
          <w:w w:val="100"/>
          <w:position w:val="0"/>
          <w:sz w:val="20"/>
          <w:szCs w:val="2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39" w:val="left"/>
        </w:tabs>
        <w:bidi w:val="0"/>
        <w:spacing w:before="0" w:after="0" w:line="307" w:lineRule="auto"/>
        <w:ind w:left="0" w:right="0" w:firstLine="0"/>
        <w:jc w:val="both"/>
      </w:pPr>
      <w:r>
        <w:rPr>
          <w:b/>
          <w:bCs/>
          <w:color w:val="000000"/>
          <w:spacing w:val="0"/>
          <w:w w:val="100"/>
          <w:position w:val="0"/>
          <w:sz w:val="20"/>
          <w:szCs w:val="20"/>
        </w:rPr>
        <w:t xml:space="preserve">A. </w:t>
      </w:r>
      <w:r>
        <w:rPr>
          <w:color w:val="000000"/>
          <w:spacing w:val="0"/>
          <w:w w:val="100"/>
          <w:position w:val="0"/>
        </w:rPr>
        <w:t>Một số nước chưa giành được độc lập.</w:t>
        <w:tab/>
      </w:r>
      <w:r>
        <w:rPr>
          <w:b/>
          <w:bCs/>
          <w:color w:val="000000"/>
          <w:spacing w:val="0"/>
          <w:w w:val="100"/>
          <w:position w:val="0"/>
          <w:sz w:val="20"/>
          <w:szCs w:val="20"/>
        </w:rPr>
        <w:t xml:space="preserve">B. </w:t>
      </w:r>
      <w:r>
        <w:rPr>
          <w:color w:val="000000"/>
          <w:spacing w:val="0"/>
          <w:w w:val="100"/>
          <w:position w:val="0"/>
        </w:rPr>
        <w:t>Sự tương đồng về văn hóa.</w:t>
      </w:r>
    </w:p>
    <w:p>
      <w:pPr>
        <w:pStyle w:val="Style2"/>
        <w:keepNext w:val="0"/>
        <w:keepLines w:val="0"/>
        <w:widowControl w:val="0"/>
        <w:shd w:val="clear" w:color="auto" w:fill="auto"/>
        <w:tabs>
          <w:tab w:pos="5639" w:val="left"/>
        </w:tabs>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Chưa có sự hợp tác nội khối.</w:t>
        <w:tab/>
      </w:r>
      <w:r>
        <w:rPr>
          <w:b/>
          <w:bCs/>
          <w:color w:val="000000"/>
          <w:spacing w:val="0"/>
          <w:w w:val="100"/>
          <w:position w:val="0"/>
          <w:sz w:val="20"/>
          <w:szCs w:val="20"/>
        </w:rPr>
        <w:t xml:space="preserve">D. </w:t>
      </w:r>
      <w:r>
        <w:rPr>
          <w:color w:val="000000"/>
          <w:spacing w:val="0"/>
          <w:w w:val="100"/>
          <w:position w:val="0"/>
        </w:rPr>
        <w:t xml:space="preserve">Tlnh </w:t>
      </w:r>
      <w:r>
        <w:rPr>
          <w:color w:val="000000"/>
          <w:spacing w:val="0"/>
          <w:w w:val="100"/>
          <w:position w:val="0"/>
        </w:rPr>
        <w:t>trạng ô nhiễm môi trường gia tăng.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23"/>
        </w:numPr>
        <w:shd w:val="clear" w:color="auto" w:fill="auto"/>
        <w:tabs>
          <w:tab w:pos="402" w:val="left"/>
        </w:tabs>
        <w:bidi w:val="0"/>
        <w:spacing w:before="0" w:after="0" w:line="307" w:lineRule="auto"/>
        <w:ind w:left="0" w:right="0" w:firstLine="0"/>
        <w:jc w:val="both"/>
      </w:pPr>
      <w:bookmarkStart w:id="24" w:name="bookmark24"/>
      <w:bookmarkEnd w:id="24"/>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23"/>
        </w:numPr>
        <w:shd w:val="clear" w:color="auto" w:fill="auto"/>
        <w:tabs>
          <w:tab w:pos="402" w:val="left"/>
        </w:tabs>
        <w:bidi w:val="0"/>
        <w:spacing w:before="0" w:after="0" w:line="307" w:lineRule="auto"/>
        <w:ind w:left="0" w:right="0" w:firstLine="0"/>
        <w:jc w:val="both"/>
      </w:pPr>
      <w:bookmarkStart w:id="25" w:name="bookmark25"/>
      <w:bookmarkEnd w:id="25"/>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 </w:t>
      </w:r>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D. </w:t>
      </w:r>
      <w:r>
        <w:rPr>
          <w:color w:val="000000"/>
          <w:spacing w:val="0"/>
          <w:w w:val="100"/>
          <w:position w:val="0"/>
        </w:rPr>
        <w:t>Đảng thay đổi mô hình quản lí nhung giữ nguyên mô hình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đì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kỉnh tể làm nhiệm vụ trung tâm, đồng thời coi trọng đổi mới chính trị, xã hội, văn hóa với những bước đì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ỷ tổng kết những kỉnh nghiệm sảng tạo của nhân dân trong nước, vừa đẩy mạnh nghiên cứu lỷ luận và tham khảo thêm kỉnh nghiệm của nước ngoàỉ; [...] kế thừa và phát huy những thành quả của quá trình xây dựng đất nước mấy chục năm qua”.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5"/>
        </w:numPr>
        <w:shd w:val="clear" w:color="auto" w:fill="auto"/>
        <w:tabs>
          <w:tab w:pos="373" w:val="left"/>
        </w:tabs>
        <w:bidi w:val="0"/>
        <w:spacing w:before="0" w:after="0" w:line="307" w:lineRule="auto"/>
        <w:ind w:left="0" w:right="0" w:firstLine="0"/>
        <w:jc w:val="both"/>
      </w:pPr>
      <w:bookmarkStart w:id="26" w:name="bookmark26"/>
      <w:bookmarkEnd w:id="26"/>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27" w:name="bookmark27"/>
      <w:bookmarkEnd w:id="27"/>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28" w:name="bookmark28"/>
      <w:bookmarkEnd w:id="28"/>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29" w:name="bookmark29"/>
      <w:bookmarkEnd w:id="29"/>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22"/>
        <w:gridCol w:w="7819"/>
      </w:tblGrid>
      <w:tr>
        <w:trPr>
          <w:trHeight w:val="331"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 xml:space="preserve">1945 </w:t>
            </w:r>
            <w:r>
              <w:rPr>
                <w:color w:val="000000"/>
                <w:spacing w:val="0"/>
                <w:w w:val="100"/>
                <w:position w:val="0"/>
              </w:rPr>
              <w:t xml:space="preserve">- </w:t>
            </w:r>
            <w:r>
              <w:rPr>
                <w:color w:val="000000"/>
                <w:spacing w:val="0"/>
                <w:w w:val="100"/>
                <w:position w:val="0"/>
              </w:rPr>
              <w:t>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5"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pStyle w:val="Style2"/>
        <w:keepNext w:val="0"/>
        <w:keepLines w:val="0"/>
        <w:widowControl w:val="0"/>
        <w:numPr>
          <w:ilvl w:val="0"/>
          <w:numId w:val="27"/>
        </w:numPr>
        <w:shd w:val="clear" w:color="auto" w:fill="auto"/>
        <w:tabs>
          <w:tab w:pos="350" w:val="left"/>
        </w:tabs>
        <w:bidi w:val="0"/>
        <w:spacing w:before="0" w:after="0" w:line="288" w:lineRule="auto"/>
        <w:ind w:left="0" w:right="0" w:firstLine="0"/>
        <w:jc w:val="both"/>
      </w:pPr>
      <w:bookmarkStart w:id="30" w:name="bookmark30"/>
      <w:bookmarkEnd w:id="30"/>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7"/>
        </w:numPr>
        <w:shd w:val="clear" w:color="auto" w:fill="auto"/>
        <w:tabs>
          <w:tab w:pos="368" w:val="left"/>
        </w:tabs>
        <w:bidi w:val="0"/>
        <w:spacing w:before="0" w:after="0" w:line="288" w:lineRule="auto"/>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1991</w:t>
      </w:r>
      <w:r>
        <w:rPr>
          <w:color w:val="000000"/>
          <w:spacing w:val="0"/>
          <w:w w:val="100"/>
          <w:position w:val="0"/>
        </w:rPr>
        <w:t>, Mỹ và Liên Xô cùng tuyên bố chấm dứt Chiến tranh lạnh.</w:t>
      </w:r>
    </w:p>
    <w:p>
      <w:pPr>
        <w:pStyle w:val="Style2"/>
        <w:keepNext w:val="0"/>
        <w:keepLines w:val="0"/>
        <w:widowControl w:val="0"/>
        <w:numPr>
          <w:ilvl w:val="0"/>
          <w:numId w:val="27"/>
        </w:numPr>
        <w:shd w:val="clear" w:color="auto" w:fill="auto"/>
        <w:tabs>
          <w:tab w:pos="368" w:val="left"/>
        </w:tabs>
        <w:bidi w:val="0"/>
        <w:spacing w:before="0" w:after="0" w:line="288" w:lineRule="auto"/>
        <w:ind w:left="0" w:right="0" w:firstLine="0"/>
        <w:jc w:val="both"/>
      </w:pPr>
      <w:bookmarkStart w:id="32" w:name="bookmark32"/>
      <w:bookmarkEnd w:id="32"/>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7"/>
        </w:numPr>
        <w:shd w:val="clear" w:color="auto" w:fill="auto"/>
        <w:tabs>
          <w:tab w:pos="376" w:val="left"/>
        </w:tabs>
        <w:bidi w:val="0"/>
        <w:spacing w:before="0" w:after="0" w:line="288" w:lineRule="auto"/>
        <w:ind w:left="0" w:right="0" w:firstLine="0"/>
        <w:jc w:val="both"/>
      </w:pPr>
      <w:bookmarkStart w:id="33" w:name="bookmark33"/>
      <w:bookmarkEnd w:id="33"/>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line="31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288" w:lineRule="auto"/>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288" w:lineRule="auto"/>
        <w:ind w:left="0" w:right="0" w:firstLine="58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dãn. Bất kể trong tình huống nào, ta vẫn phải kiên định con đường cách mạng bạo lực, giữ vững chỉến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288" w:lineRule="auto"/>
        <w:ind w:left="0" w:right="0" w:firstLine="58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kình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đẩu tranh hoàn thành độc lập,...”.</w:t>
      </w:r>
    </w:p>
    <w:p>
      <w:pPr>
        <w:pStyle w:val="Style2"/>
        <w:keepNext w:val="0"/>
        <w:keepLines w:val="0"/>
        <w:widowControl w:val="0"/>
        <w:shd w:val="clear" w:color="auto" w:fill="auto"/>
        <w:bidi w:val="0"/>
        <w:spacing w:before="0" w:after="0" w:line="288" w:lineRule="auto"/>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50" w:val="left"/>
        </w:tabs>
        <w:bidi w:val="0"/>
        <w:spacing w:before="0" w:after="0" w:line="288" w:lineRule="auto"/>
        <w:ind w:left="0" w:right="0" w:firstLine="0"/>
        <w:jc w:val="both"/>
      </w:pPr>
      <w:bookmarkStart w:id="34" w:name="bookmark34"/>
      <w:bookmarkEnd w:id="34"/>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9"/>
        </w:numPr>
        <w:shd w:val="clear" w:color="auto" w:fill="auto"/>
        <w:tabs>
          <w:tab w:pos="368" w:val="left"/>
        </w:tabs>
        <w:bidi w:val="0"/>
        <w:spacing w:before="0" w:after="0" w:line="288" w:lineRule="auto"/>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9"/>
        </w:numPr>
        <w:shd w:val="clear" w:color="auto" w:fill="auto"/>
        <w:tabs>
          <w:tab w:pos="372" w:val="left"/>
        </w:tabs>
        <w:bidi w:val="0"/>
        <w:spacing w:before="0" w:after="0" w:line="288" w:lineRule="auto"/>
        <w:ind w:left="0" w:right="0" w:firstLine="0"/>
        <w:jc w:val="both"/>
      </w:pPr>
      <w:bookmarkStart w:id="36" w:name="bookmark36"/>
      <w:bookmarkEnd w:id="36"/>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72" w:val="left"/>
        </w:tabs>
        <w:bidi w:val="0"/>
        <w:spacing w:before="0" w:after="0" w:line="288" w:lineRule="auto"/>
        <w:ind w:left="0" w:right="0" w:firstLine="0"/>
        <w:jc w:val="both"/>
      </w:pPr>
      <w:bookmarkStart w:id="37" w:name="bookmark37"/>
      <w:bookmarkEnd w:id="37"/>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317"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288" w:lineRule="auto"/>
        <w:ind w:left="0" w:right="0" w:firstLine="720"/>
        <w:jc w:val="both"/>
      </w:pPr>
      <w:r>
        <w:rPr>
          <w:color w:val="000000"/>
          <w:spacing w:val="0"/>
          <w:w w:val="100"/>
          <w:position w:val="0"/>
        </w:rPr>
        <w:t xml:space="preserve">“[...] ý </w:t>
      </w:r>
      <w:r>
        <w:rPr>
          <w:i/>
          <w:iCs/>
          <w:color w:val="000000"/>
          <w:spacing w:val="0"/>
          <w:w w:val="100"/>
          <w:position w:val="0"/>
        </w:rPr>
        <w:t xml:space="preserve">chỉ quyết tâm hy sình vì nền độc lập, niềm tỉn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thảng trên chiến trường tạo nên sức nặng cho tiếng nói trong thương lượng, đem lại ưu thế trong đàm phán với đổi phương. Chiến 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‘Diện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288"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đoi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31"/>
        </w:numPr>
        <w:shd w:val="clear" w:color="auto" w:fill="auto"/>
        <w:tabs>
          <w:tab w:pos="347" w:val="left"/>
        </w:tabs>
        <w:bidi w:val="0"/>
        <w:spacing w:before="0" w:after="0" w:line="288" w:lineRule="auto"/>
        <w:ind w:left="0" w:right="0" w:firstLine="0"/>
        <w:jc w:val="both"/>
      </w:pPr>
      <w:bookmarkStart w:id="38" w:name="bookmark38"/>
      <w:bookmarkEnd w:id="38"/>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1"/>
        </w:numPr>
        <w:shd w:val="clear" w:color="auto" w:fill="auto"/>
        <w:tabs>
          <w:tab w:pos="368" w:val="left"/>
        </w:tabs>
        <w:bidi w:val="0"/>
        <w:spacing w:before="0" w:after="0" w:line="288" w:lineRule="auto"/>
        <w:ind w:left="0" w:right="0" w:firstLine="0"/>
        <w:jc w:val="both"/>
      </w:pPr>
      <w:bookmarkStart w:id="39" w:name="bookmark39"/>
      <w:bookmarkEnd w:id="39"/>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1"/>
        </w:numPr>
        <w:shd w:val="clear" w:color="auto" w:fill="auto"/>
        <w:tabs>
          <w:tab w:pos="372" w:val="left"/>
        </w:tabs>
        <w:bidi w:val="0"/>
        <w:spacing w:before="0" w:after="0" w:line="288" w:lineRule="auto"/>
        <w:ind w:left="0" w:right="0" w:firstLine="0"/>
        <w:jc w:val="both"/>
      </w:pPr>
      <w:bookmarkStart w:id="40" w:name="bookmark40"/>
      <w:bookmarkEnd w:id="40"/>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31"/>
        </w:numPr>
        <w:shd w:val="clear" w:color="auto" w:fill="auto"/>
        <w:tabs>
          <w:tab w:pos="376" w:val="left"/>
        </w:tabs>
        <w:bidi w:val="0"/>
        <w:spacing w:before="0" w:after="0" w:line="288" w:lineRule="auto"/>
        <w:ind w:left="0" w:right="0" w:firstLine="0"/>
        <w:jc w:val="both"/>
      </w:pPr>
      <w:bookmarkStart w:id="41" w:name="bookmark41"/>
      <w:bookmarkEnd w:id="41"/>
      <w:r>
        <w:rPr>
          <w:color w:val="000000"/>
          <w:spacing w:val="0"/>
          <w:w w:val="100"/>
          <w:position w:val="0"/>
        </w:rPr>
        <w:t xml:space="preserve">Theo </w:t>
      </w:r>
      <w:r>
        <w:rPr>
          <w:color w:val="000000"/>
          <w:spacing w:val="0"/>
          <w:w w:val="100"/>
          <w:position w:val="0"/>
        </w:rPr>
        <w:t xml:space="preserve">đoạn tư liệu trên, cuộc Tổng tiến công và nổi </w:t>
      </w:r>
      <w:r>
        <w:rPr>
          <w:color w:val="000000"/>
          <w:spacing w:val="0"/>
          <w:w w:val="100"/>
          <w:position w:val="0"/>
        </w:rPr>
        <w:t xml:space="preserve">d⅛y 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shd w:val="clear" w:color="auto" w:fill="auto"/>
        <w:tabs>
          <w:tab w:leader="hyphen" w:pos="1534" w:val="left"/>
          <w:tab w:leader="hyphen" w:pos="3640" w:val="left"/>
        </w:tabs>
        <w:bidi w:val="0"/>
        <w:spacing w:before="0" w:after="0" w:line="317"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3"/>
        </w:numPr>
        <w:shd w:val="clear" w:color="auto" w:fill="auto"/>
        <w:tabs>
          <w:tab w:pos="246" w:val="left"/>
        </w:tabs>
        <w:bidi w:val="0"/>
        <w:spacing w:before="0" w:after="0" w:line="288" w:lineRule="auto"/>
        <w:ind w:left="0" w:right="0" w:firstLine="0"/>
        <w:jc w:val="both"/>
      </w:pPr>
      <w:bookmarkStart w:id="42" w:name="bookmark42"/>
      <w:bookmarkEnd w:id="42"/>
      <w:r>
        <w:rPr>
          <w:i/>
          <w:iCs/>
          <w:color w:val="000000"/>
          <w:spacing w:val="0"/>
          <w:w w:val="100"/>
          <w:position w:val="0"/>
        </w:rPr>
        <w:t>Thí sinh không được sử dụng tài liệu;</w:t>
      </w:r>
    </w:p>
    <w:p>
      <w:pPr>
        <w:pStyle w:val="Style2"/>
        <w:keepNext w:val="0"/>
        <w:keepLines w:val="0"/>
        <w:widowControl w:val="0"/>
        <w:numPr>
          <w:ilvl w:val="0"/>
          <w:numId w:val="33"/>
        </w:numPr>
        <w:shd w:val="clear" w:color="auto" w:fill="auto"/>
        <w:tabs>
          <w:tab w:pos="246" w:val="left"/>
        </w:tabs>
        <w:bidi w:val="0"/>
        <w:spacing w:before="0" w:after="0" w:line="288" w:lineRule="auto"/>
        <w:ind w:left="0" w:right="0" w:firstLine="0"/>
        <w:jc w:val="both"/>
      </w:pPr>
      <w:bookmarkStart w:id="43" w:name="bookmark43"/>
      <w:bookmarkEnd w:id="43"/>
      <w:r>
        <w:rPr>
          <w:i/>
          <w:iCs/>
          <w:color w:val="000000"/>
          <w:spacing w:val="0"/>
          <w:w w:val="100"/>
          <w:position w:val="0"/>
        </w:rPr>
        <w:t>Giảm thị không giải thích gì thêm.</w:t>
      </w:r>
    </w:p>
    <w:sectPr>
      <w:footnotePr>
        <w:pos w:val="pageBottom"/>
        <w:numFmt w:val="decimal"/>
        <w:numRestart w:val="continuous"/>
      </w:footnotePr>
      <w:pgSz w:w="11900" w:h="16840"/>
      <w:pgMar w:top="847" w:right="573" w:bottom="1076" w:left="84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